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32" w:rsidRDefault="00C21732" w:rsidP="00C21732">
      <w:pPr>
        <w:adjustRightInd w:val="0"/>
        <w:snapToGrid w:val="0"/>
        <w:spacing w:line="480" w:lineRule="auto"/>
        <w:rPr>
          <w:rFonts w:ascii="Times New Roman" w:eastAsia="宋体" w:hAnsi="Times New Roman"/>
          <w:b/>
          <w:sz w:val="24"/>
          <w:szCs w:val="24"/>
        </w:rPr>
      </w:pPr>
    </w:p>
    <w:p w:rsidR="00C21732" w:rsidRDefault="00C21732" w:rsidP="00C21732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pacing w:val="1"/>
          <w:sz w:val="24"/>
          <w:szCs w:val="24"/>
          <w:lang w:val="en-GB"/>
        </w:rPr>
      </w:pPr>
      <w:r>
        <w:rPr>
          <w:rFonts w:ascii="Times New Roman" w:eastAsia="宋体" w:hAnsi="Times New Roman" w:hint="eastAsia"/>
          <w:b/>
          <w:sz w:val="24"/>
          <w:szCs w:val="24"/>
        </w:rPr>
        <w:t>Table S</w:t>
      </w:r>
      <w:r>
        <w:rPr>
          <w:rFonts w:ascii="Times New Roman" w:eastAsia="宋体" w:hAnsi="Times New Roman"/>
          <w:b/>
          <w:sz w:val="24"/>
          <w:szCs w:val="24"/>
        </w:rPr>
        <w:t>3.</w:t>
      </w:r>
      <w:r>
        <w:rPr>
          <w:rFonts w:ascii="Times New Roman" w:eastAsia="宋体" w:hAnsi="Times New Roman" w:cs="Times New Roman" w:hint="eastAsia"/>
          <w:spacing w:val="1"/>
          <w:sz w:val="24"/>
          <w:szCs w:val="24"/>
          <w:lang w:val="en-GB"/>
        </w:rPr>
        <w:t xml:space="preserve"> ANOVA for the quadratic polynomial model.</w:t>
      </w:r>
    </w:p>
    <w:tbl>
      <w:tblPr>
        <w:tblStyle w:val="TableGrid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6"/>
        <w:gridCol w:w="1136"/>
        <w:gridCol w:w="1275"/>
        <w:gridCol w:w="1418"/>
        <w:gridCol w:w="1276"/>
        <w:gridCol w:w="1275"/>
      </w:tblGrid>
      <w:tr w:rsidR="00C21732" w:rsidTr="00AD315E">
        <w:tc>
          <w:tcPr>
            <w:tcW w:w="166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b/>
                <w:bCs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1"/>
                <w:sz w:val="22"/>
                <w:lang w:val="en-GB"/>
              </w:rPr>
              <w:t>S</w:t>
            </w:r>
            <w:r>
              <w:rPr>
                <w:rFonts w:ascii="Times New Roman" w:eastAsia="宋体" w:hAnsi="Times New Roman" w:cs="Times New Roman"/>
                <w:b/>
                <w:bCs/>
                <w:spacing w:val="1"/>
                <w:sz w:val="22"/>
                <w:lang w:val="en-GB"/>
              </w:rPr>
              <w:t>ource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b/>
                <w:bCs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1"/>
                <w:sz w:val="22"/>
                <w:lang w:val="en-GB"/>
              </w:rPr>
              <w:t>Sum of squares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b/>
                <w:bCs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1"/>
                <w:sz w:val="22"/>
                <w:lang w:val="en-GB"/>
              </w:rPr>
              <w:t>Degree of freedom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b/>
                <w:bCs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1"/>
                <w:sz w:val="22"/>
                <w:lang w:val="en-GB"/>
              </w:rPr>
              <w:t>Mean sq</w:t>
            </w:r>
            <w:r>
              <w:rPr>
                <w:rFonts w:ascii="Times New Roman" w:eastAsia="宋体" w:hAnsi="Times New Roman" w:cs="Times New Roman"/>
                <w:b/>
                <w:bCs/>
                <w:spacing w:val="1"/>
                <w:sz w:val="22"/>
                <w:lang w:val="en-GB"/>
              </w:rPr>
              <w:t>uare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b/>
                <w:bCs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1"/>
                <w:sz w:val="22"/>
                <w:lang w:val="en-GB"/>
              </w:rPr>
              <w:t>F-value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b/>
                <w:bCs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1"/>
                <w:sz w:val="22"/>
                <w:lang w:val="en-GB"/>
              </w:rPr>
              <w:t>Prob&gt;F</w:t>
            </w:r>
          </w:p>
        </w:tc>
      </w:tr>
      <w:tr w:rsidR="00C21732" w:rsidTr="00AD315E">
        <w:trPr>
          <w:trHeight w:val="432"/>
        </w:trPr>
        <w:tc>
          <w:tcPr>
            <w:tcW w:w="1666" w:type="dxa"/>
            <w:tcBorders>
              <w:top w:val="single" w:sz="12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Model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329.04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36.56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20.31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0.0020</w:t>
            </w:r>
          </w:p>
        </w:tc>
      </w:tr>
      <w:tr w:rsidR="00C21732" w:rsidTr="00AD315E">
        <w:trPr>
          <w:trHeight w:val="421"/>
        </w:trPr>
        <w:tc>
          <w:tcPr>
            <w:tcW w:w="1666" w:type="dxa"/>
            <w:tcBorders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i/>
                <w:spacing w:val="1"/>
                <w:sz w:val="22"/>
                <w:lang w:val="en-GB"/>
              </w:rPr>
              <w:t>A</w:t>
            </w: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-</w:t>
            </w:r>
            <w:r>
              <w:rPr>
                <w:rFonts w:ascii="Times New Roman" w:eastAsia="宋体" w:hAnsi="Times New Roman" w:cs="Times New Roman"/>
                <w:i/>
                <w:spacing w:val="1"/>
                <w:sz w:val="22"/>
                <w:lang w:val="en-GB"/>
              </w:rPr>
              <w:t>time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2.67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2.67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1.48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0.2778</w:t>
            </w:r>
          </w:p>
        </w:tc>
      </w:tr>
      <w:tr w:rsidR="00C21732" w:rsidTr="00AD315E">
        <w:trPr>
          <w:trHeight w:val="427"/>
        </w:trPr>
        <w:tc>
          <w:tcPr>
            <w:tcW w:w="1666" w:type="dxa"/>
            <w:tcBorders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i/>
                <w:spacing w:val="1"/>
                <w:sz w:val="22"/>
                <w:lang w:val="en-GB"/>
              </w:rPr>
              <w:t>B</w:t>
            </w: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-</w:t>
            </w:r>
            <w:r>
              <w:rPr>
                <w:rFonts w:ascii="Times New Roman" w:eastAsia="宋体" w:hAnsi="Times New Roman" w:cs="Times New Roman"/>
                <w:i/>
                <w:spacing w:val="1"/>
                <w:sz w:val="22"/>
                <w:lang w:val="en-GB"/>
              </w:rPr>
              <w:t>temperature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13.68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13.68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7.60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0.0400</w:t>
            </w:r>
          </w:p>
        </w:tc>
      </w:tr>
      <w:tr w:rsidR="00C21732" w:rsidTr="00AD315E">
        <w:tc>
          <w:tcPr>
            <w:tcW w:w="1666" w:type="dxa"/>
            <w:tcBorders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i/>
                <w:spacing w:val="1"/>
                <w:sz w:val="22"/>
                <w:lang w:val="en-GB"/>
              </w:rPr>
              <w:t>C</w:t>
            </w:r>
            <w:r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  <w:t>-</w:t>
            </w:r>
            <w:r>
              <w:rPr>
                <w:rFonts w:ascii="Times New Roman" w:eastAsia="宋体" w:hAnsi="Times New Roman" w:cs="Times New Roman"/>
                <w:i/>
                <w:spacing w:val="1"/>
                <w:sz w:val="22"/>
                <w:lang w:val="en-GB"/>
              </w:rPr>
              <w:t>enzym</w:t>
            </w:r>
            <w:r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  <w:t>e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0.051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0.051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0.028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0.8727</w:t>
            </w:r>
          </w:p>
        </w:tc>
      </w:tr>
      <w:tr w:rsidR="00C21732" w:rsidTr="00AD315E">
        <w:trPr>
          <w:trHeight w:val="426"/>
        </w:trPr>
        <w:tc>
          <w:tcPr>
            <w:tcW w:w="1666" w:type="dxa"/>
            <w:tcBorders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i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i/>
                <w:spacing w:val="1"/>
                <w:sz w:val="22"/>
                <w:lang w:val="en-GB"/>
              </w:rPr>
              <w:t>AB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0.0016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0.0016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0.00089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0.9774</w:t>
            </w:r>
          </w:p>
        </w:tc>
      </w:tr>
      <w:tr w:rsidR="00C21732" w:rsidTr="00AD315E">
        <w:trPr>
          <w:trHeight w:val="432"/>
        </w:trPr>
        <w:tc>
          <w:tcPr>
            <w:tcW w:w="1666" w:type="dxa"/>
            <w:tcBorders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i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i/>
                <w:spacing w:val="1"/>
                <w:sz w:val="22"/>
                <w:lang w:val="en-GB"/>
              </w:rPr>
              <w:t>AC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0.44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0.44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0.24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0.6436</w:t>
            </w:r>
          </w:p>
        </w:tc>
      </w:tr>
      <w:tr w:rsidR="00C21732" w:rsidTr="00AD315E">
        <w:trPr>
          <w:trHeight w:val="423"/>
        </w:trPr>
        <w:tc>
          <w:tcPr>
            <w:tcW w:w="1666" w:type="dxa"/>
            <w:tcBorders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i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i/>
                <w:spacing w:val="1"/>
                <w:sz w:val="22"/>
                <w:lang w:val="en-GB"/>
              </w:rPr>
              <w:t>BC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1.21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1.21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0.67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0.4496</w:t>
            </w:r>
          </w:p>
        </w:tc>
      </w:tr>
      <w:tr w:rsidR="00C21732" w:rsidTr="00AD315E">
        <w:trPr>
          <w:trHeight w:val="430"/>
        </w:trPr>
        <w:tc>
          <w:tcPr>
            <w:tcW w:w="1666" w:type="dxa"/>
            <w:tcBorders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i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i/>
                <w:spacing w:val="1"/>
                <w:sz w:val="22"/>
                <w:lang w:val="en-GB"/>
              </w:rPr>
              <w:t>A</w:t>
            </w:r>
            <w:r>
              <w:rPr>
                <w:rFonts w:ascii="Times New Roman" w:eastAsia="宋体" w:hAnsi="Times New Roman" w:cs="Times New Roman" w:hint="eastAsia"/>
                <w:i/>
                <w:spacing w:val="1"/>
                <w:sz w:val="22"/>
                <w:vertAlign w:val="superscript"/>
                <w:lang w:val="en-GB"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157.04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157.04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87.22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0.0002</w:t>
            </w:r>
          </w:p>
        </w:tc>
      </w:tr>
      <w:tr w:rsidR="00C21732" w:rsidTr="00AD315E">
        <w:trPr>
          <w:trHeight w:val="421"/>
        </w:trPr>
        <w:tc>
          <w:tcPr>
            <w:tcW w:w="1666" w:type="dxa"/>
            <w:tcBorders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i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i/>
                <w:spacing w:val="1"/>
                <w:sz w:val="22"/>
                <w:lang w:val="en-GB"/>
              </w:rPr>
              <w:t>B</w:t>
            </w:r>
            <w:r>
              <w:rPr>
                <w:rFonts w:ascii="Times New Roman" w:eastAsia="宋体" w:hAnsi="Times New Roman" w:cs="Times New Roman" w:hint="eastAsia"/>
                <w:i/>
                <w:spacing w:val="1"/>
                <w:sz w:val="22"/>
                <w:vertAlign w:val="superscript"/>
                <w:lang w:val="en-GB"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107.93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107.93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59.95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0.0006</w:t>
            </w:r>
          </w:p>
        </w:tc>
      </w:tr>
      <w:tr w:rsidR="00C21732" w:rsidTr="00AD315E">
        <w:trPr>
          <w:trHeight w:val="427"/>
        </w:trPr>
        <w:tc>
          <w:tcPr>
            <w:tcW w:w="1666" w:type="dxa"/>
            <w:tcBorders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i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i/>
                <w:spacing w:val="1"/>
                <w:sz w:val="22"/>
                <w:lang w:val="en-GB"/>
              </w:rPr>
              <w:t>C</w:t>
            </w:r>
            <w:r>
              <w:rPr>
                <w:rFonts w:ascii="Times New Roman" w:eastAsia="宋体" w:hAnsi="Times New Roman" w:cs="Times New Roman" w:hint="eastAsia"/>
                <w:i/>
                <w:spacing w:val="1"/>
                <w:sz w:val="22"/>
                <w:vertAlign w:val="superscript"/>
                <w:lang w:val="en-GB"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92.74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92.74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51.51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0.0008</w:t>
            </w:r>
          </w:p>
        </w:tc>
      </w:tr>
      <w:tr w:rsidR="00C21732" w:rsidTr="00AD315E">
        <w:trPr>
          <w:trHeight w:val="418"/>
        </w:trPr>
        <w:tc>
          <w:tcPr>
            <w:tcW w:w="1666" w:type="dxa"/>
            <w:tcBorders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Residual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9.00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1.80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</w:p>
        </w:tc>
      </w:tr>
      <w:tr w:rsidR="00C21732" w:rsidTr="00AD315E">
        <w:trPr>
          <w:trHeight w:val="439"/>
        </w:trPr>
        <w:tc>
          <w:tcPr>
            <w:tcW w:w="1666" w:type="dxa"/>
            <w:tcBorders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i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i/>
                <w:spacing w:val="1"/>
                <w:sz w:val="22"/>
                <w:lang w:val="en-GB"/>
              </w:rPr>
              <w:t>Lack of Fit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5.05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1.68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0.85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0.5794</w:t>
            </w:r>
          </w:p>
        </w:tc>
      </w:tr>
      <w:tr w:rsidR="00C21732" w:rsidTr="00AD315E">
        <w:trPr>
          <w:trHeight w:val="403"/>
        </w:trPr>
        <w:tc>
          <w:tcPr>
            <w:tcW w:w="1666" w:type="dxa"/>
            <w:tcBorders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i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i/>
                <w:spacing w:val="1"/>
                <w:sz w:val="22"/>
                <w:lang w:val="en-GB"/>
              </w:rPr>
              <w:t>Pure Error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3.95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1.97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</w:p>
        </w:tc>
      </w:tr>
      <w:tr w:rsidR="00C21732" w:rsidTr="00AD315E">
        <w:trPr>
          <w:trHeight w:val="413"/>
        </w:trPr>
        <w:tc>
          <w:tcPr>
            <w:tcW w:w="1666" w:type="dxa"/>
            <w:tcBorders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i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i/>
                <w:spacing w:val="1"/>
                <w:sz w:val="22"/>
                <w:lang w:val="en-GB"/>
              </w:rPr>
              <w:t>Std.Dev.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1.34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i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i/>
                <w:spacing w:val="1"/>
                <w:sz w:val="22"/>
                <w:lang w:val="en-GB"/>
              </w:rPr>
              <w:t>R-Squared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0.9</w:t>
            </w:r>
            <w:r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  <w:t>734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</w:p>
        </w:tc>
      </w:tr>
      <w:tr w:rsidR="00C21732" w:rsidTr="00AD315E">
        <w:trPr>
          <w:trHeight w:val="428"/>
        </w:trPr>
        <w:tc>
          <w:tcPr>
            <w:tcW w:w="1666" w:type="dxa"/>
            <w:tcBorders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i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i/>
                <w:spacing w:val="1"/>
                <w:sz w:val="22"/>
                <w:lang w:val="en-GB"/>
              </w:rPr>
              <w:t>Mean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  <w:t>78.72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i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i/>
                <w:spacing w:val="1"/>
                <w:sz w:val="22"/>
                <w:lang w:val="en-GB"/>
              </w:rPr>
              <w:t>Adj R-Squared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  <w:t>0.9254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</w:p>
        </w:tc>
      </w:tr>
      <w:tr w:rsidR="00C21732" w:rsidTr="00AD315E">
        <w:trPr>
          <w:trHeight w:val="435"/>
        </w:trPr>
        <w:tc>
          <w:tcPr>
            <w:tcW w:w="1666" w:type="dxa"/>
            <w:tcBorders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i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i/>
                <w:spacing w:val="1"/>
                <w:sz w:val="22"/>
                <w:lang w:val="en-GB"/>
              </w:rPr>
              <w:t>C.V.%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  <w:t>1.70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i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i/>
                <w:spacing w:val="1"/>
                <w:sz w:val="22"/>
                <w:lang w:val="en-GB"/>
              </w:rPr>
              <w:t>Pred R-Squared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  <w:t>0.7345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</w:p>
        </w:tc>
      </w:tr>
      <w:tr w:rsidR="00C21732" w:rsidTr="00AD315E">
        <w:tc>
          <w:tcPr>
            <w:tcW w:w="1666" w:type="dxa"/>
            <w:tcBorders>
              <w:bottom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i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i/>
                <w:spacing w:val="1"/>
                <w:sz w:val="22"/>
                <w:lang w:val="en-GB"/>
              </w:rPr>
              <w:t>P</w:t>
            </w:r>
            <w:r>
              <w:rPr>
                <w:rFonts w:ascii="Times New Roman" w:eastAsia="宋体" w:hAnsi="Times New Roman" w:cs="Times New Roman"/>
                <w:i/>
                <w:spacing w:val="1"/>
                <w:sz w:val="22"/>
                <w:lang w:val="en-GB"/>
              </w:rPr>
              <w:t>RESS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  <w:t>89.74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i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i/>
                <w:spacing w:val="1"/>
                <w:sz w:val="22"/>
                <w:lang w:val="en-GB"/>
              </w:rPr>
              <w:t>Adeq Precision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2"/>
                <w:lang w:val="en-GB"/>
              </w:rPr>
              <w:t>12.</w:t>
            </w:r>
            <w:r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  <w:t>590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C21732" w:rsidRDefault="00C21732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2"/>
                <w:lang w:val="en-GB"/>
              </w:rPr>
            </w:pPr>
          </w:p>
        </w:tc>
      </w:tr>
    </w:tbl>
    <w:p w:rsidR="00C21732" w:rsidRDefault="00C21732" w:rsidP="00C21732">
      <w:pPr>
        <w:jc w:val="center"/>
      </w:pPr>
    </w:p>
    <w:p w:rsidR="00C21732" w:rsidRDefault="00C21732" w:rsidP="00C21732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DF7366" w:rsidRDefault="00DF7366"/>
    <w:sectPr w:rsidR="00DF73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compat>
    <w:useFELayout/>
  </w:compat>
  <w:rsids>
    <w:rsidRoot w:val="00C21732"/>
    <w:rsid w:val="00C21732"/>
    <w:rsid w:val="00DF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732"/>
    <w:pPr>
      <w:spacing w:after="0" w:line="240" w:lineRule="auto"/>
    </w:pPr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2023-07-02T13:00:00Z</dcterms:created>
  <dcterms:modified xsi:type="dcterms:W3CDTF">2023-07-02T13:00:00Z</dcterms:modified>
</cp:coreProperties>
</file>